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延期考试、延期补考人员名单</w:t>
      </w:r>
    </w:p>
    <w:tbl>
      <w:tblPr>
        <w:tblStyle w:val="3"/>
        <w:tblW w:w="960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194"/>
        <w:gridCol w:w="1606"/>
        <w:gridCol w:w="1116"/>
        <w:gridCol w:w="4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2022年5月31日上午（第一场）09:30-10:30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徐鸿民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黔南州第二建筑安装工程有限责任公司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宋荣俊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贵州省兴诚建筑工程有限公司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张琴安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贵州省兴诚建筑工程有限公司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何天平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贵州龙里恒泰钢结构有限公司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黄开晴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贵州龙里恒泰钢结构有限公司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韦福简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荔波县万通建设工程有限公司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张刚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荔波县万通建设工程有限公司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覃优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荔波县万通建设工程有限公司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潘海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贵州昊诚电力实业有限公司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余丹丹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贵州昊诚电力实业有限公司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朱永浩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任宗德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荔波县万通建设工程有限公司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林宝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贵州龙里恒泰钢结构有限公司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陈黎昌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贵州龙里恒泰钢结构有限公司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唐龙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贵州创翌建筑工程有限公司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王焱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黔南州齐兴运建设工程有限公司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玉春春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荔波县建设工程有限责任公司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倪峰峰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贵州贵泰建筑工程有限公司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吴凡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贵州福越建筑工程有限公司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张廷超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贵州福越建筑工程有限公司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雷霞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贵州福越建筑工程有限公司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唐龙华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贵州福越建筑工程有限公司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何梦兰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贵州福越建筑工程有限公司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李沛福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贵州福越建筑工程有限公司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苟东海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贵州贵泰建筑工程有限公司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胡桥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贵州贵泰建筑工程有限公司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陈念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池凤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贵州黔中建安置业投资有限责任公司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刘宇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贵州独山腾辉建筑工程有限公司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赖泽源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贵州独山腾辉建筑工程有限公司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周玉梅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贵州独山腾辉建筑工程有限公司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周明礼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贵州汇泉能发建设工程有限公司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贵州黔瑞杰劳务工程有限公司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王兵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贵州黔瑞杰劳务工程有限公司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杨再斌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长顺县斌权劳务服务有限公司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韩志佳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贵州达全利明建筑工程有限公司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胡莉群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贵州达全利明建筑工程有限公司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周昌远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贵州达全利明建筑工程有限公司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陈体云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杨柳娜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贵州瑞华建筑劳务有限公司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张松松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贵州龙里恒泰钢结构有限公司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刘红江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贵州华祥建筑工程有限责任公司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彭震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贵州华祥建筑工程有限责任公司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郝才刚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宋颖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黔南州金正建筑工程有限公司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李娟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都匀市永固建筑工程有限公司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车流发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贵定县建筑工程有限责任公司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程秋平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贵州正亿凯劳务工程有限公司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王仕远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魏佳能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贵州云翔建设集团有限公司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李健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贵州雄润建设有限公司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罗应福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贵州雄润建设有限公司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潘洪武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贵州凤凰建筑工程有限公司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罗登标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惠水县永鑫建筑工程有限公司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王锐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贵州省鸣航建筑工程有限公司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贵州省鸣航建筑工程有限公司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周翔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贵州省鸣航建筑工程有限公司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陈景明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贵州省鸣航建筑工程有限公司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张端伟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贵州省鸣航建筑工程有限公司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覃桂超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贵州建工黔兴建筑工程有限公司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王梅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贵州建工黔兴建筑工程有限公司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张龙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贵州建工黔兴建筑工程有限公司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杨璨阳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贵州品盛建筑工程有限公司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张厚艳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贵州品盛建筑工程有限公司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杨婷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贵州品盛建筑工程有限公司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李思南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贵州剑海地质环境工程有限公司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武东睿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贵州诚宇电力建设有限公司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苟力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贵州鑫与鑫建设工程有限公司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牟寒杨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贵州捷嘉同创建筑工程劳务有限公司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曾永春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贵州捷嘉同创建筑工程劳务有限公司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廖宏成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贵州捷嘉同创建筑工程劳务有限公司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马东联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贵州启正和建筑工程有限公司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叶快来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贵州启正和建筑工程有限公司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9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2022年5月31日上午（第二场）11:00-12:00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郑静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贵州鼎盛锦鸿建筑有限责任公司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杨武松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贵州佰亿联装饰工程有限公司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李开友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贵州佰亿联装饰工程有限公司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王运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贵州佰亿联装饰工程有限公司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陈映竹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贵州创翌建筑工程有限公司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刘成元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贵州隆图建筑工程有限公司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陈红艳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贵州逸峰宇建筑工程有限责任公司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田英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贵州腾冠建筑装饰工程有限公司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徐克学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贵州腾冠建筑装饰工程有限公司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向明文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贵州腾冠建筑装饰工程有限公司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王光华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贵州东舟盛世建设工程有限公司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王京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贵州东舟盛世建设工程有限公司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熊火根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贵州东舟盛世建设工程有限公司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黄淋淋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贵州黔豫龙工程有限公司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彭俊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贵州融旭生态科技有限公司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贵州融旭生态科技有限公司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贵州融旭生态科技有限公司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C2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延期补考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安兴宁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黔南州建筑工程有限公司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60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新取证补考人员名单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2022年5月31日上午（第二场）11:00-12:00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49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许兆庆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贵州茂百昌建筑劳务工程有限公司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许兆梅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贵州茂百昌建筑劳务工程有限公司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娄轻群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贵州茂百昌建筑劳务工程有限公司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叶继敏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贵州茂百昌建筑劳务工程有限公司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唐韵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贵州文峰劳务有限公司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林嘉捷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贵州文峰劳务有限公司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骆明亮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贵州建机机械有限公司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贵州鸿图建安建筑工程有限公司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罗贵友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贵州云投建设工程有限公司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何雪梅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贵州博瑞斌安建设工程有限公司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石晓黔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贵州博瑞斌安建设工程有限公司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张春明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贵州博瑞斌安建设工程有限公司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刘诚莹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平塘县双龙建筑工程有限责任公司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陆鹏程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平塘县双龙建筑工程有限责任公司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杨时权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贵州悦亿建筑工程有限公司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尹平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贵州省金和消防工程有限责任公司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刘冬杰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贵州嵘禄建筑工程有限公司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张志高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贵州嵘禄建筑工程有限公司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杨志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贵州缘建建设工程有限公司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李云虹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贵州缘建建设工程有限公司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肖小丽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贵州悦亿建筑工程有限公司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莫祖建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贵州独山齐鸿建筑劳务工程有限公司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C3</w:t>
            </w:r>
          </w:p>
        </w:tc>
        <w:tc>
          <w:tcPr>
            <w:tcW w:w="1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新取证补考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4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2"/>
                <w:szCs w:val="22"/>
                <w:u w:val="none"/>
                <w:lang w:val="en-US" w:eastAsia="zh-CN" w:bidi="ar"/>
              </w:rPr>
              <w:t>贵州悦亿建筑工程有限公司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vertAlign w:val="baseline"/>
          <w:lang w:val="en-US" w:eastAsia="zh-CN"/>
        </w:rPr>
        <w:t>联系电话：  0854-7026609、7026608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atLeast"/>
        <w:textAlignment w:val="auto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ind w:firstLine="6440" w:firstLineChars="23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黔南州建筑业协会</w:t>
      </w:r>
    </w:p>
    <w:p>
      <w:pPr>
        <w:ind w:firstLine="280" w:firstLineChars="100"/>
        <w:jc w:val="left"/>
        <w:rPr>
          <w:rFonts w:hint="eastAsia" w:ascii="Arial" w:hAnsi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 xml:space="preserve">                                             2022年5月29日</w:t>
      </w:r>
    </w:p>
    <w:sectPr>
      <w:pgSz w:w="11906" w:h="16838"/>
      <w:pgMar w:top="1157" w:right="1179" w:bottom="1157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2MzRkMTIyZjQxN2UzNDRlMDA2NDE3NjA1NDdmMGUifQ=="/>
  </w:docVars>
  <w:rsids>
    <w:rsidRoot w:val="59F95B2F"/>
    <w:rsid w:val="01DB4BE5"/>
    <w:rsid w:val="01E52B5C"/>
    <w:rsid w:val="0575419C"/>
    <w:rsid w:val="05FC5832"/>
    <w:rsid w:val="068610AF"/>
    <w:rsid w:val="06A21BEC"/>
    <w:rsid w:val="0A2C221F"/>
    <w:rsid w:val="0D4E55FC"/>
    <w:rsid w:val="0DF464C0"/>
    <w:rsid w:val="0FD51400"/>
    <w:rsid w:val="0FD541B5"/>
    <w:rsid w:val="14845EDE"/>
    <w:rsid w:val="14A10B0A"/>
    <w:rsid w:val="15492CA8"/>
    <w:rsid w:val="170042E6"/>
    <w:rsid w:val="170869FC"/>
    <w:rsid w:val="179E7D59"/>
    <w:rsid w:val="183F4C55"/>
    <w:rsid w:val="1CD139CB"/>
    <w:rsid w:val="1EF67FFC"/>
    <w:rsid w:val="21014AB5"/>
    <w:rsid w:val="255C531B"/>
    <w:rsid w:val="279E6098"/>
    <w:rsid w:val="2BB02CDA"/>
    <w:rsid w:val="2ECD202D"/>
    <w:rsid w:val="316207B7"/>
    <w:rsid w:val="32E16C38"/>
    <w:rsid w:val="344C365E"/>
    <w:rsid w:val="34FA3BF3"/>
    <w:rsid w:val="358918C4"/>
    <w:rsid w:val="37CB5715"/>
    <w:rsid w:val="37F100D5"/>
    <w:rsid w:val="41985DC3"/>
    <w:rsid w:val="41A05614"/>
    <w:rsid w:val="41CF633A"/>
    <w:rsid w:val="44A212E4"/>
    <w:rsid w:val="47A63131"/>
    <w:rsid w:val="48645AFB"/>
    <w:rsid w:val="48863561"/>
    <w:rsid w:val="49B31A2B"/>
    <w:rsid w:val="4B1B26BD"/>
    <w:rsid w:val="4B2071DB"/>
    <w:rsid w:val="4BEE76BE"/>
    <w:rsid w:val="4ECE0DE4"/>
    <w:rsid w:val="552A1AC5"/>
    <w:rsid w:val="564E19EB"/>
    <w:rsid w:val="5664268E"/>
    <w:rsid w:val="56EB4309"/>
    <w:rsid w:val="574D7C57"/>
    <w:rsid w:val="5835691E"/>
    <w:rsid w:val="59F95B2F"/>
    <w:rsid w:val="5AAA4180"/>
    <w:rsid w:val="5B2D048B"/>
    <w:rsid w:val="5B62301B"/>
    <w:rsid w:val="5BBA1000"/>
    <w:rsid w:val="5C640B8B"/>
    <w:rsid w:val="5D203455"/>
    <w:rsid w:val="5DE907BC"/>
    <w:rsid w:val="5F7E09BA"/>
    <w:rsid w:val="5F91232A"/>
    <w:rsid w:val="622C7E10"/>
    <w:rsid w:val="65C21993"/>
    <w:rsid w:val="67C23468"/>
    <w:rsid w:val="691F2F84"/>
    <w:rsid w:val="6A0959FC"/>
    <w:rsid w:val="6BAA6B6F"/>
    <w:rsid w:val="6C075394"/>
    <w:rsid w:val="6D633AED"/>
    <w:rsid w:val="6ED651DD"/>
    <w:rsid w:val="71314208"/>
    <w:rsid w:val="7138398B"/>
    <w:rsid w:val="722207FF"/>
    <w:rsid w:val="7283457B"/>
    <w:rsid w:val="73C67785"/>
    <w:rsid w:val="749C52FD"/>
    <w:rsid w:val="753F4BB1"/>
    <w:rsid w:val="786139B1"/>
    <w:rsid w:val="79F8563C"/>
    <w:rsid w:val="7ADD77EC"/>
    <w:rsid w:val="7CCB6F7F"/>
    <w:rsid w:val="7E61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91"/>
    <w:basedOn w:val="5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151"/>
    <w:basedOn w:val="5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1">
    <w:name w:val="font0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131"/>
    <w:basedOn w:val="5"/>
    <w:qFormat/>
    <w:uiPriority w:val="0"/>
    <w:rPr>
      <w:rFonts w:hint="eastAsia" w:ascii="宋体" w:hAnsi="宋体" w:eastAsia="宋体" w:cs="宋体"/>
      <w:color w:val="333333"/>
      <w:sz w:val="18"/>
      <w:szCs w:val="18"/>
      <w:u w:val="none"/>
    </w:rPr>
  </w:style>
  <w:style w:type="character" w:customStyle="1" w:styleId="13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2918</Words>
  <Characters>3194</Characters>
  <Lines>0</Lines>
  <Paragraphs>0</Paragraphs>
  <TotalTime>4</TotalTime>
  <ScaleCrop>false</ScaleCrop>
  <LinksUpToDate>false</LinksUpToDate>
  <CharactersWithSpaces>3245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2021-12-22T08:23:00Z</dcterms:created>
  <dc:creator>黄晓莉</dc:creator>
  <cp:lastModifiedBy>无趣</cp:lastModifiedBy>
  <cp:lastPrinted>2022-05-25T01:36:00Z</cp:lastPrinted>
  <dcterms:modified xsi:type="dcterms:W3CDTF">2022-05-29T13:47:35Z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25DFBFA03D954EAB98412E103F0D3072</vt:lpwstr>
  </property>
  <property fmtid="{D5CDD505-2E9C-101B-9397-08002B2CF9AE}" pid="4" name="commondata">
    <vt:lpwstr>eyJoZGlkIjoiMzg0ZDc0ODA0ZGEwYmJmMmQ1NDgxZWE4ZjViOGIzNWQifQ==</vt:lpwstr>
  </property>
</Properties>
</file>